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466E" w:rsidRDefault="00F3466E">
      <w:pPr>
        <w:rPr>
          <w:lang w:eastAsia="ru-RU"/>
        </w:rPr>
      </w:pPr>
    </w:p>
    <w:p w:rsidR="00D76E7F" w:rsidRDefault="00D76E7F" w:rsidP="00BA1AF2">
      <w:pPr>
        <w:tabs>
          <w:tab w:val="left" w:pos="7373"/>
          <w:tab w:val="right" w:pos="9474"/>
        </w:tabs>
        <w:ind w:firstLine="698"/>
        <w:jc w:val="right"/>
        <w:rPr>
          <w:rStyle w:val="af4"/>
          <w:b w:val="0"/>
          <w:sz w:val="26"/>
          <w:szCs w:val="26"/>
        </w:rPr>
      </w:pPr>
      <w:r w:rsidRPr="00D76E7F">
        <w:rPr>
          <w:rStyle w:val="af4"/>
          <w:b w:val="0"/>
          <w:sz w:val="26"/>
          <w:szCs w:val="26"/>
        </w:rPr>
        <w:tab/>
      </w:r>
      <w:r w:rsidR="00BA1AF2">
        <w:rPr>
          <w:rStyle w:val="af4"/>
          <w:b w:val="0"/>
          <w:sz w:val="26"/>
          <w:szCs w:val="26"/>
        </w:rPr>
        <w:t xml:space="preserve">   </w:t>
      </w:r>
      <w:r w:rsidRPr="00D76E7F">
        <w:rPr>
          <w:rStyle w:val="af4"/>
          <w:b w:val="0"/>
          <w:sz w:val="26"/>
          <w:szCs w:val="26"/>
        </w:rPr>
        <w:t>Приложение N 1</w:t>
      </w:r>
    </w:p>
    <w:p w:rsidR="00F10CC0" w:rsidRDefault="00F10CC0" w:rsidP="00BA1AF2">
      <w:pPr>
        <w:tabs>
          <w:tab w:val="left" w:pos="7373"/>
          <w:tab w:val="right" w:pos="9474"/>
        </w:tabs>
        <w:ind w:firstLine="698"/>
        <w:jc w:val="right"/>
        <w:rPr>
          <w:rStyle w:val="af4"/>
          <w:b w:val="0"/>
          <w:sz w:val="26"/>
          <w:szCs w:val="26"/>
        </w:rPr>
      </w:pPr>
      <w:r>
        <w:rPr>
          <w:rStyle w:val="af4"/>
          <w:b w:val="0"/>
          <w:sz w:val="26"/>
          <w:szCs w:val="26"/>
        </w:rPr>
        <w:t xml:space="preserve"> к распоряжению №</w:t>
      </w:r>
      <w:r w:rsidR="00822F40">
        <w:rPr>
          <w:rStyle w:val="af4"/>
          <w:b w:val="0"/>
          <w:sz w:val="26"/>
          <w:szCs w:val="26"/>
        </w:rPr>
        <w:t>48-р</w:t>
      </w:r>
      <w:r w:rsidR="00BA1AF2">
        <w:rPr>
          <w:rStyle w:val="af4"/>
          <w:b w:val="0"/>
          <w:sz w:val="26"/>
          <w:szCs w:val="26"/>
        </w:rPr>
        <w:t xml:space="preserve"> </w:t>
      </w:r>
      <w:r>
        <w:rPr>
          <w:rStyle w:val="af4"/>
          <w:b w:val="0"/>
          <w:sz w:val="26"/>
          <w:szCs w:val="26"/>
        </w:rPr>
        <w:t xml:space="preserve"> </w:t>
      </w:r>
    </w:p>
    <w:p w:rsidR="00D76E7F" w:rsidRPr="00D76E7F" w:rsidRDefault="00822F40" w:rsidP="00BA1AF2">
      <w:pPr>
        <w:tabs>
          <w:tab w:val="left" w:pos="7373"/>
          <w:tab w:val="right" w:pos="9474"/>
        </w:tabs>
        <w:ind w:firstLine="698"/>
        <w:jc w:val="right"/>
        <w:rPr>
          <w:b/>
          <w:sz w:val="26"/>
          <w:szCs w:val="26"/>
        </w:rPr>
      </w:pPr>
      <w:r>
        <w:rPr>
          <w:rStyle w:val="af4"/>
          <w:b w:val="0"/>
          <w:sz w:val="26"/>
          <w:szCs w:val="26"/>
        </w:rPr>
        <w:t>от 16</w:t>
      </w:r>
      <w:r w:rsidR="00BA1AF2">
        <w:rPr>
          <w:rStyle w:val="af4"/>
          <w:b w:val="0"/>
          <w:sz w:val="26"/>
          <w:szCs w:val="26"/>
        </w:rPr>
        <w:t>.02</w:t>
      </w:r>
      <w:r w:rsidR="00F10CC0">
        <w:rPr>
          <w:rStyle w:val="af4"/>
          <w:b w:val="0"/>
          <w:sz w:val="26"/>
          <w:szCs w:val="26"/>
        </w:rPr>
        <w:t>.</w:t>
      </w:r>
      <w:r w:rsidR="00BA1AF2">
        <w:rPr>
          <w:rStyle w:val="af4"/>
          <w:b w:val="0"/>
          <w:sz w:val="26"/>
          <w:szCs w:val="26"/>
        </w:rPr>
        <w:t>2026</w:t>
      </w:r>
      <w:r w:rsidR="00D76E7F">
        <w:rPr>
          <w:rStyle w:val="af4"/>
          <w:b w:val="0"/>
          <w:sz w:val="26"/>
          <w:szCs w:val="26"/>
        </w:rPr>
        <w:t xml:space="preserve"> года</w:t>
      </w:r>
    </w:p>
    <w:p w:rsidR="00D76E7F" w:rsidRPr="00D76E7F" w:rsidRDefault="00D76E7F" w:rsidP="00D76E7F">
      <w:pPr>
        <w:pStyle w:val="1"/>
        <w:rPr>
          <w:b w:val="0"/>
        </w:rPr>
      </w:pPr>
    </w:p>
    <w:p w:rsidR="00D76E7F" w:rsidRPr="00D76E7F" w:rsidRDefault="00D76E7F" w:rsidP="00D76E7F">
      <w:pPr>
        <w:pStyle w:val="1"/>
        <w:rPr>
          <w:b w:val="0"/>
          <w:sz w:val="26"/>
          <w:szCs w:val="26"/>
        </w:rPr>
      </w:pPr>
      <w:r w:rsidRPr="00D76E7F">
        <w:rPr>
          <w:b w:val="0"/>
          <w:sz w:val="26"/>
          <w:szCs w:val="26"/>
        </w:rPr>
        <w:t>Порядок</w:t>
      </w:r>
      <w:r w:rsidRPr="00D76E7F">
        <w:rPr>
          <w:b w:val="0"/>
          <w:sz w:val="26"/>
          <w:szCs w:val="26"/>
        </w:rPr>
        <w:br/>
        <w:t>размещения информации в подсистеме "Единая государственная информационная система социального обеспечения" государственной информационной системы "Единая централизованная цифровая платформа в социальной сфере"</w:t>
      </w:r>
    </w:p>
    <w:p w:rsidR="00D76E7F" w:rsidRPr="00D76E7F" w:rsidRDefault="00D76E7F" w:rsidP="00D76E7F">
      <w:pPr>
        <w:pStyle w:val="1"/>
        <w:rPr>
          <w:b w:val="0"/>
          <w:sz w:val="26"/>
          <w:szCs w:val="26"/>
        </w:rPr>
      </w:pPr>
    </w:p>
    <w:p w:rsidR="00D76E7F" w:rsidRPr="00D76E7F" w:rsidRDefault="00D76E7F" w:rsidP="00BA1AF2">
      <w:pPr>
        <w:pStyle w:val="1"/>
        <w:spacing w:line="360" w:lineRule="auto"/>
        <w:rPr>
          <w:b w:val="0"/>
          <w:sz w:val="26"/>
          <w:szCs w:val="26"/>
        </w:rPr>
      </w:pPr>
      <w:bookmarkStart w:id="0" w:name="sub_100"/>
      <w:r w:rsidRPr="00D76E7F">
        <w:rPr>
          <w:b w:val="0"/>
          <w:sz w:val="26"/>
          <w:szCs w:val="26"/>
        </w:rPr>
        <w:t>1. Общие положения</w:t>
      </w:r>
    </w:p>
    <w:bookmarkEnd w:id="0"/>
    <w:p w:rsidR="00D76E7F" w:rsidRPr="00D76E7F" w:rsidRDefault="00D76E7F" w:rsidP="00BA1AF2">
      <w:pPr>
        <w:spacing w:line="360" w:lineRule="auto"/>
        <w:rPr>
          <w:sz w:val="26"/>
          <w:szCs w:val="26"/>
        </w:rPr>
      </w:pP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" w:name="sub_101"/>
      <w:r w:rsidRPr="00D76E7F">
        <w:rPr>
          <w:sz w:val="26"/>
          <w:szCs w:val="26"/>
        </w:rPr>
        <w:t>1.1. Настоящий Порядок определяет задачи поставщиков информации в подсистему "Единая государственная информационная система социального обеспечения" государственной информационной системы "Единая централизованная цифровая платформа в социальной сфере" (далее подсистема ЕГИССО ГИС ЕЦП), перечень используемых кабинетов, перечень предоставляемой информации, сроки предоставления информации, порядок предоставления информации, порядок защиты информации в подсистеме ЕГИССО ГИС ЕЦП.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2" w:name="sub_102"/>
      <w:bookmarkEnd w:id="1"/>
      <w:r>
        <w:rPr>
          <w:sz w:val="26"/>
          <w:szCs w:val="26"/>
        </w:rPr>
        <w:t>1.2. Поставщиком</w:t>
      </w:r>
      <w:r w:rsidRPr="00D76E7F">
        <w:rPr>
          <w:sz w:val="26"/>
          <w:szCs w:val="26"/>
        </w:rPr>
        <w:t xml:space="preserve"> информации в подс</w:t>
      </w:r>
      <w:r>
        <w:rPr>
          <w:sz w:val="26"/>
          <w:szCs w:val="26"/>
        </w:rPr>
        <w:t>истему ЕГИССО ГИС ЕЦП являются а</w:t>
      </w:r>
      <w:r w:rsidRPr="00D76E7F">
        <w:rPr>
          <w:sz w:val="26"/>
          <w:szCs w:val="26"/>
        </w:rPr>
        <w:t xml:space="preserve">дминистрация </w:t>
      </w:r>
      <w:r>
        <w:rPr>
          <w:sz w:val="26"/>
          <w:szCs w:val="26"/>
        </w:rPr>
        <w:t xml:space="preserve">Лазовского </w:t>
      </w:r>
      <w:r w:rsidRPr="00D76E7F">
        <w:rPr>
          <w:sz w:val="26"/>
          <w:szCs w:val="26"/>
        </w:rPr>
        <w:t xml:space="preserve"> муниципального округа (далее - Администрация), </w:t>
      </w:r>
      <w:r>
        <w:rPr>
          <w:sz w:val="26"/>
          <w:szCs w:val="26"/>
        </w:rPr>
        <w:t>предоставляющая</w:t>
      </w:r>
      <w:r w:rsidRPr="00D76E7F">
        <w:rPr>
          <w:sz w:val="26"/>
          <w:szCs w:val="26"/>
        </w:rPr>
        <w:t xml:space="preserve"> меры социальной защиты (поддержки).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3" w:name="sub_103"/>
      <w:bookmarkEnd w:id="2"/>
      <w:r w:rsidRPr="00D76E7F">
        <w:rPr>
          <w:sz w:val="26"/>
          <w:szCs w:val="26"/>
        </w:rPr>
        <w:t xml:space="preserve">1.3. Регистрация в подсистеме ЕГИССО ГИС ЕЦП в качестве поставщика информации осуществляется путем направлении электронной заявки в адрес электронной почты </w:t>
      </w:r>
      <w:r>
        <w:rPr>
          <w:sz w:val="26"/>
          <w:szCs w:val="26"/>
        </w:rPr>
        <w:t>оператора е</w:t>
      </w:r>
      <w:r w:rsidRPr="00D76E7F">
        <w:rPr>
          <w:sz w:val="26"/>
          <w:szCs w:val="26"/>
        </w:rPr>
        <w:t>диной государственной информационной системы социального обеспечения</w:t>
      </w:r>
      <w:r>
        <w:rPr>
          <w:sz w:val="26"/>
          <w:szCs w:val="26"/>
        </w:rPr>
        <w:t>.</w:t>
      </w:r>
    </w:p>
    <w:p w:rsidR="00D76E7F" w:rsidRPr="00D76E7F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  <w:bookmarkStart w:id="4" w:name="sub_200"/>
      <w:bookmarkEnd w:id="3"/>
      <w:r>
        <w:rPr>
          <w:b w:val="0"/>
          <w:sz w:val="26"/>
          <w:szCs w:val="26"/>
        </w:rPr>
        <w:tab/>
      </w:r>
      <w:r w:rsidRPr="00D76E7F">
        <w:rPr>
          <w:b w:val="0"/>
          <w:sz w:val="26"/>
          <w:szCs w:val="26"/>
        </w:rPr>
        <w:t>2. Задачи поставщиков информации в подсистеме ЕГИССО ГИС ЕЦП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5" w:name="sub_201"/>
      <w:bookmarkEnd w:id="4"/>
      <w:r w:rsidRPr="00D76E7F">
        <w:rPr>
          <w:sz w:val="26"/>
          <w:szCs w:val="26"/>
        </w:rPr>
        <w:t xml:space="preserve">2.1. Ввод информации о мерах социальной защиты (поддержки) в целях формирования и ведения </w:t>
      </w:r>
      <w:proofErr w:type="gramStart"/>
      <w:r w:rsidRPr="00D76E7F">
        <w:rPr>
          <w:sz w:val="26"/>
          <w:szCs w:val="26"/>
        </w:rPr>
        <w:t>реестра</w:t>
      </w:r>
      <w:proofErr w:type="gramEnd"/>
      <w:r w:rsidRPr="00D76E7F">
        <w:rPr>
          <w:sz w:val="26"/>
          <w:szCs w:val="26"/>
        </w:rPr>
        <w:t xml:space="preserve"> локальных мер социальной защиты (поддержки), предоставляемых поставщиками информации;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6" w:name="sub_202"/>
      <w:bookmarkEnd w:id="5"/>
      <w:r w:rsidRPr="00D76E7F">
        <w:rPr>
          <w:sz w:val="26"/>
          <w:szCs w:val="26"/>
        </w:rPr>
        <w:t>2.2. Ввод информации о фактах назначения и предоставления мер социальной защиты (поддержки) в целях формирования и размещения реестра фактов назначения мер социальной защиты (поддержки);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7" w:name="sub_203"/>
      <w:bookmarkEnd w:id="6"/>
      <w:r w:rsidRPr="00D76E7F">
        <w:rPr>
          <w:sz w:val="26"/>
          <w:szCs w:val="26"/>
        </w:rPr>
        <w:t>2.3. Формирование отчетности о мерах социальной защиты (поддержки);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8" w:name="sub_204"/>
      <w:bookmarkEnd w:id="7"/>
      <w:r w:rsidRPr="00D76E7F">
        <w:rPr>
          <w:sz w:val="26"/>
          <w:szCs w:val="26"/>
        </w:rPr>
        <w:t xml:space="preserve">2.4. Привязка мер к жизненным ситуациям, определение условий назначения по категориям получателей, для осуществления процесса </w:t>
      </w:r>
      <w:proofErr w:type="spellStart"/>
      <w:r w:rsidRPr="00D76E7F">
        <w:rPr>
          <w:sz w:val="26"/>
          <w:szCs w:val="26"/>
        </w:rPr>
        <w:t>проактивного</w:t>
      </w:r>
      <w:proofErr w:type="spellEnd"/>
      <w:r w:rsidRPr="00D76E7F">
        <w:rPr>
          <w:sz w:val="26"/>
          <w:szCs w:val="26"/>
        </w:rPr>
        <w:t xml:space="preserve"> информирования.</w:t>
      </w:r>
    </w:p>
    <w:bookmarkEnd w:id="8"/>
    <w:p w:rsidR="00D76E7F" w:rsidRPr="00D76E7F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</w:p>
    <w:p w:rsidR="00D76E7F" w:rsidRPr="00D76E7F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  <w:bookmarkStart w:id="9" w:name="sub_300"/>
      <w:r>
        <w:rPr>
          <w:b w:val="0"/>
          <w:sz w:val="26"/>
          <w:szCs w:val="26"/>
        </w:rPr>
        <w:tab/>
      </w:r>
      <w:r w:rsidRPr="00D76E7F">
        <w:rPr>
          <w:b w:val="0"/>
          <w:sz w:val="26"/>
          <w:szCs w:val="26"/>
        </w:rPr>
        <w:t>3. Кабинеты подсистемы ЕГИССО ГИС ЕЦП</w:t>
      </w:r>
    </w:p>
    <w:bookmarkEnd w:id="9"/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Pr="00D76E7F">
        <w:rPr>
          <w:sz w:val="26"/>
          <w:szCs w:val="26"/>
        </w:rPr>
        <w:t xml:space="preserve"> информации в целях выполнения задач, указанных в </w:t>
      </w:r>
      <w:hyperlink w:anchor="sub_200" w:history="1">
        <w:r w:rsidRPr="00D76E7F">
          <w:rPr>
            <w:rStyle w:val="af5"/>
            <w:b w:val="0"/>
            <w:color w:val="auto"/>
            <w:sz w:val="26"/>
            <w:szCs w:val="26"/>
          </w:rPr>
          <w:t>п. 2</w:t>
        </w:r>
      </w:hyperlink>
      <w:r w:rsidRPr="00D76E7F">
        <w:rPr>
          <w:sz w:val="26"/>
          <w:szCs w:val="26"/>
        </w:rPr>
        <w:t xml:space="preserve"> настоящего Порядка, осуществляют информационное взаимодействие в следующих кабинетах ЕГИССО: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0" w:name="sub_301"/>
      <w:r w:rsidRPr="00D76E7F">
        <w:rPr>
          <w:sz w:val="26"/>
          <w:szCs w:val="26"/>
        </w:rPr>
        <w:t xml:space="preserve">3.1. Кабинет поставщика информации </w:t>
      </w:r>
      <w:hyperlink r:id="rId5" w:history="1">
        <w:r w:rsidRPr="00D76E7F">
          <w:rPr>
            <w:rStyle w:val="af5"/>
            <w:b w:val="0"/>
            <w:color w:val="auto"/>
            <w:sz w:val="26"/>
            <w:szCs w:val="26"/>
          </w:rPr>
          <w:t>https://pd.egisso.ru/</w:t>
        </w:r>
      </w:hyperlink>
      <w:r w:rsidRPr="00D76E7F">
        <w:rPr>
          <w:sz w:val="26"/>
          <w:szCs w:val="26"/>
        </w:rPr>
        <w:t xml:space="preserve"> используется для передачи информации о перечне предоставляемых мер социальной защиты, о фактах их назначения.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1" w:name="sub_302"/>
      <w:bookmarkEnd w:id="10"/>
      <w:r w:rsidRPr="00D76E7F">
        <w:rPr>
          <w:sz w:val="26"/>
          <w:szCs w:val="26"/>
        </w:rPr>
        <w:t xml:space="preserve">3.2. Кабинет органа, назначающего меры социальной защиты </w:t>
      </w:r>
      <w:hyperlink r:id="rId6" w:history="1">
        <w:r w:rsidRPr="00D76E7F">
          <w:rPr>
            <w:rStyle w:val="af5"/>
            <w:b w:val="0"/>
            <w:color w:val="auto"/>
            <w:sz w:val="26"/>
            <w:szCs w:val="26"/>
          </w:rPr>
          <w:t>https://msz.egisso.ru/</w:t>
        </w:r>
      </w:hyperlink>
      <w:r w:rsidRPr="00D76E7F">
        <w:rPr>
          <w:sz w:val="26"/>
          <w:szCs w:val="26"/>
        </w:rPr>
        <w:t xml:space="preserve"> обеспечивает возможность получать информацию о предоставленных (предоставляемых) гражданам мерах социальной защиты по СНИЛС гражданина.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2" w:name="sub_303"/>
      <w:bookmarkEnd w:id="11"/>
      <w:r w:rsidRPr="00D76E7F">
        <w:rPr>
          <w:sz w:val="26"/>
          <w:szCs w:val="26"/>
        </w:rPr>
        <w:t xml:space="preserve">3.3. Кабинет аналитика </w:t>
      </w:r>
      <w:hyperlink r:id="rId7" w:history="1">
        <w:r w:rsidRPr="00D76E7F">
          <w:rPr>
            <w:rStyle w:val="af5"/>
            <w:b w:val="0"/>
            <w:color w:val="auto"/>
            <w:sz w:val="26"/>
            <w:szCs w:val="26"/>
          </w:rPr>
          <w:t>http://ka.egisso.ru/</w:t>
        </w:r>
      </w:hyperlink>
      <w:r w:rsidRPr="00D76E7F">
        <w:rPr>
          <w:sz w:val="26"/>
          <w:szCs w:val="26"/>
        </w:rPr>
        <w:t xml:space="preserve"> обеспечивает возможность формирования отчетов о мерах социальной защиты (поддержки).</w:t>
      </w:r>
    </w:p>
    <w:p w:rsidR="00D76E7F" w:rsidRPr="00D76E7F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3" w:name="sub_304"/>
      <w:bookmarkEnd w:id="12"/>
      <w:r w:rsidRPr="00D76E7F">
        <w:rPr>
          <w:sz w:val="26"/>
          <w:szCs w:val="26"/>
        </w:rPr>
        <w:t xml:space="preserve">3.4. </w:t>
      </w:r>
      <w:proofErr w:type="spellStart"/>
      <w:r w:rsidRPr="00D76E7F">
        <w:rPr>
          <w:sz w:val="26"/>
          <w:szCs w:val="26"/>
        </w:rPr>
        <w:t>Веб-форма</w:t>
      </w:r>
      <w:proofErr w:type="spellEnd"/>
      <w:r w:rsidRPr="00D76E7F">
        <w:rPr>
          <w:sz w:val="26"/>
          <w:szCs w:val="26"/>
        </w:rPr>
        <w:t xml:space="preserve"> </w:t>
      </w:r>
      <w:hyperlink r:id="rId8" w:history="1">
        <w:r w:rsidRPr="00D76E7F">
          <w:rPr>
            <w:rStyle w:val="af5"/>
            <w:b w:val="0"/>
            <w:color w:val="auto"/>
            <w:sz w:val="26"/>
            <w:szCs w:val="26"/>
          </w:rPr>
          <w:t>http://egissoforma.ru</w:t>
        </w:r>
      </w:hyperlink>
      <w:r w:rsidRPr="00D76E7F">
        <w:rPr>
          <w:sz w:val="26"/>
          <w:szCs w:val="26"/>
        </w:rPr>
        <w:t xml:space="preserve"> </w:t>
      </w:r>
      <w:proofErr w:type="gramStart"/>
      <w:r w:rsidRPr="00D76E7F">
        <w:rPr>
          <w:sz w:val="26"/>
          <w:szCs w:val="26"/>
        </w:rPr>
        <w:t>предназначена</w:t>
      </w:r>
      <w:proofErr w:type="gramEnd"/>
      <w:r w:rsidRPr="00D76E7F">
        <w:rPr>
          <w:sz w:val="26"/>
          <w:szCs w:val="26"/>
        </w:rPr>
        <w:t xml:space="preserve"> для привязки мер к жизненным ситуациям, определение условий назначения по категориям получателей, для осуществления процесса </w:t>
      </w:r>
      <w:proofErr w:type="spellStart"/>
      <w:r w:rsidRPr="00D76E7F">
        <w:rPr>
          <w:sz w:val="26"/>
          <w:szCs w:val="26"/>
        </w:rPr>
        <w:t>проактивного</w:t>
      </w:r>
      <w:proofErr w:type="spellEnd"/>
      <w:r w:rsidRPr="00D76E7F">
        <w:rPr>
          <w:sz w:val="26"/>
          <w:szCs w:val="26"/>
        </w:rPr>
        <w:t xml:space="preserve"> информирования.</w:t>
      </w:r>
    </w:p>
    <w:p w:rsidR="001275DE" w:rsidRPr="00FE45AD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  <w:bookmarkStart w:id="14" w:name="sub_400"/>
      <w:bookmarkEnd w:id="13"/>
      <w:r>
        <w:rPr>
          <w:b w:val="0"/>
          <w:sz w:val="26"/>
          <w:szCs w:val="26"/>
        </w:rPr>
        <w:tab/>
      </w:r>
      <w:r w:rsidRPr="00FE45AD">
        <w:rPr>
          <w:b w:val="0"/>
          <w:sz w:val="26"/>
          <w:szCs w:val="26"/>
        </w:rPr>
        <w:t>4. </w:t>
      </w:r>
      <w:bookmarkStart w:id="15" w:name="sub_401"/>
      <w:bookmarkEnd w:id="14"/>
      <w:r w:rsidR="001275DE" w:rsidRPr="00FE45AD">
        <w:rPr>
          <w:b w:val="0"/>
          <w:sz w:val="26"/>
          <w:szCs w:val="26"/>
          <w:lang w:eastAsia="ru-RU"/>
        </w:rPr>
        <w:t>Поставщики информации согласно части 6.1 статьи 6.9 и пунктам 2, 3 и 5 части 3 статьи 6.11 Федерального закона от 17 июля 1999 г. № 178-ФЗ (Собрание законодательства Российской Федерации, 1999, № 29, ст. 3699; 2021, № 18, ст. 3078) предоставляют в ЕГИССО следующую информацию: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>перечень локальных (региональных, муниципальных) мер социальной защиты (поддержки), предоставляемых органом власти или организацией, соотнесенный с классификатором мер социальной защиты (поддержки) поставщика информации (при первичной загрузке информации в ЕГИССО);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>об организациях и индивидуальных предпринимателях, предоставляющих меры социальной защиты (поддержки) (при первичной загрузке информации в ЕГИССО);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>о мерах социальной защиты (поддержки) согласно разделам 1, 2 и 9 состава информации, размещаемой в ЕГИССО, и источников такой информации, утвержденных постановлением Правительства Российской Федерации от 16 августа 2021 г. № 1342 (Собрание законодательства Российской Федерации, 2021, №35, ст. 6282) (далее - Состав информации) (при первичной загрузке информации в ЕГИССО);</w:t>
      </w:r>
    </w:p>
    <w:p w:rsidR="001275DE" w:rsidRPr="00FE45AD" w:rsidRDefault="001275DE" w:rsidP="00945184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>изменения в перечне локальных (региональных, муниципальных) мер социальной защиты (поддержки) поставщика информации (при актуализации информации, содержащейся в ЕГИССО);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lastRenderedPageBreak/>
        <w:t>изменения информации об организациях и индивидуальных предпринимателях, предоставляющих меры социальной защиты (поддержки) (при актуализации информации, содержащейся в ЕГИССО);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>изменения информации о предоставлении мер социальной защиты (поддержки) (при актуализации информации, содержащейся в ЕГИССО);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FE45AD">
        <w:rPr>
          <w:rFonts w:eastAsia="Times New Roman"/>
          <w:sz w:val="26"/>
          <w:szCs w:val="26"/>
          <w:lang w:eastAsia="ru-RU"/>
        </w:rPr>
        <w:t>персонифицированные сведения о законных представителях (родителях, опекунах и попечителях), о лишении, восстановлении, ограничении (отмене ограничения) родительских прав, об отобрании ребенка при непосредственной угрозе жизни ребенка или его здоровью, о недееспособных и ограниченно дееспособных гражданах, подлежащие включению в банк данных о законных представителях лиц, имеющих право на получение мер социальной защиты (поддержки), в соответствии с разделом 10 Состава информации (далее - сведения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о законных представителях, сведения о лицах, связанные с изменением родительских прав, сведения о лицах, связанные с изменением дееспособности);</w:t>
      </w:r>
    </w:p>
    <w:p w:rsidR="001275DE" w:rsidRPr="00FE45AD" w:rsidRDefault="001275DE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FE45AD">
        <w:rPr>
          <w:rFonts w:eastAsia="Times New Roman"/>
          <w:sz w:val="26"/>
          <w:szCs w:val="26"/>
          <w:lang w:eastAsia="ru-RU"/>
        </w:rPr>
        <w:t>сведения о детях-сиротах и детях, оставшихся без попечения родителей, лицах из числа детей-сирот и детей, оставшихся без попечения родителей, лицах,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имеющих право на получение мер социальной защиты (поддержки), в соответствии с разделом 11 Состава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информации (далее - сведения о детях сиротах, ну</w:t>
      </w:r>
      <w:r w:rsidR="00FE45AD" w:rsidRPr="00FE45AD">
        <w:rPr>
          <w:rFonts w:eastAsia="Times New Roman"/>
          <w:sz w:val="26"/>
          <w:szCs w:val="26"/>
          <w:lang w:eastAsia="ru-RU"/>
        </w:rPr>
        <w:t>ждающихся в обеспечении жильем);</w:t>
      </w:r>
    </w:p>
    <w:p w:rsidR="00FE45AD" w:rsidRPr="00FE45AD" w:rsidRDefault="00FE45AD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sz w:val="26"/>
          <w:szCs w:val="26"/>
          <w:shd w:val="clear" w:color="auto" w:fill="FFFFFF"/>
        </w:rPr>
        <w:t>све</w:t>
      </w:r>
      <w:r w:rsidR="0087671E">
        <w:rPr>
          <w:sz w:val="26"/>
          <w:szCs w:val="26"/>
          <w:shd w:val="clear" w:color="auto" w:fill="FFFFFF"/>
        </w:rPr>
        <w:t>дения</w:t>
      </w:r>
      <w:r w:rsidRPr="00FE45AD">
        <w:rPr>
          <w:sz w:val="26"/>
          <w:szCs w:val="26"/>
          <w:shd w:val="clear" w:color="auto" w:fill="FFFFFF"/>
        </w:rPr>
        <w:t xml:space="preserve"> о законных представителях, сведений о лицах, связанных с изменением родительских прав, сведений о лицах, связанных с изменением дееспособности, сведений о детях-сиротах, нуждающихся в обеспечении жильем.</w:t>
      </w:r>
    </w:p>
    <w:p w:rsidR="000C2FE5" w:rsidRPr="00FE45AD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  <w:lang w:val="en-US"/>
        </w:rPr>
      </w:pPr>
      <w:bookmarkStart w:id="16" w:name="sub_500"/>
      <w:bookmarkEnd w:id="15"/>
      <w:r w:rsidRPr="00FE45AD">
        <w:rPr>
          <w:b w:val="0"/>
          <w:sz w:val="26"/>
          <w:szCs w:val="26"/>
        </w:rPr>
        <w:tab/>
        <w:t>5. Сроки предоставления информации</w:t>
      </w:r>
      <w:bookmarkEnd w:id="16"/>
      <w:r w:rsidR="00501773" w:rsidRPr="00FE45AD">
        <w:rPr>
          <w:b w:val="0"/>
          <w:sz w:val="26"/>
          <w:szCs w:val="26"/>
          <w:lang w:val="en-US"/>
        </w:rPr>
        <w:t>:</w:t>
      </w:r>
    </w:p>
    <w:p w:rsidR="000C2FE5" w:rsidRPr="00FE45AD" w:rsidRDefault="000C2FE5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 xml:space="preserve">в срок не позднее пяти рабочих дней </w:t>
      </w:r>
      <w:proofErr w:type="gramStart"/>
      <w:r w:rsidRPr="00FE45AD">
        <w:rPr>
          <w:rFonts w:eastAsia="Times New Roman"/>
          <w:sz w:val="26"/>
          <w:szCs w:val="26"/>
          <w:lang w:eastAsia="ru-RU"/>
        </w:rPr>
        <w:t>с даты регистрации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в ЕГИССО формирует и предоставляет перечень локальных (региональных, муниципальных) мер социальной защиты (поддержки) поставщика информации;</w:t>
      </w:r>
    </w:p>
    <w:p w:rsidR="000C2FE5" w:rsidRPr="00FE45AD" w:rsidRDefault="000C2FE5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 xml:space="preserve">в срок не позднее десяти рабочих дней </w:t>
      </w:r>
      <w:proofErr w:type="gramStart"/>
      <w:r w:rsidRPr="00FE45AD">
        <w:rPr>
          <w:rFonts w:eastAsia="Times New Roman"/>
          <w:sz w:val="26"/>
          <w:szCs w:val="26"/>
          <w:lang w:eastAsia="ru-RU"/>
        </w:rPr>
        <w:t>с даты получения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протокола загрузки локальных (региональных, муниципальных) мер социальной защиты (поддержки) предоставляет в ЕГИССО информацию об организациях и индивидуальных предпринимателях, предоставляющих меры социальной защиты (поддержки), и информацию о мерах социальной защиты (поддержки) согласно разделам 1, 2 и 9 Состава информации;</w:t>
      </w:r>
    </w:p>
    <w:p w:rsidR="000C2FE5" w:rsidRPr="00FE45AD" w:rsidRDefault="000C2FE5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lastRenderedPageBreak/>
        <w:t xml:space="preserve">в срок не позднее пяти рабочих дней </w:t>
      </w:r>
      <w:proofErr w:type="gramStart"/>
      <w:r w:rsidRPr="00FE45AD">
        <w:rPr>
          <w:rFonts w:eastAsia="Times New Roman"/>
          <w:sz w:val="26"/>
          <w:szCs w:val="26"/>
          <w:lang w:eastAsia="ru-RU"/>
        </w:rPr>
        <w:t>с даты вступления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в силу нормативного правового акта Российской Федерации или субъекта Российской Федерации, муниципального нормативного правового акта, положения которого влекут изменение информации о локальных (региональных, муниципальных) мерах социальной защиты (поддержки), предоставляет актуализированную информацию о локальных (региональных, муниципальных) мерах социальной защиты (поддержки);</w:t>
      </w:r>
    </w:p>
    <w:p w:rsidR="000C2FE5" w:rsidRPr="00FE45AD" w:rsidRDefault="000C2FE5" w:rsidP="00BA1AF2">
      <w:pPr>
        <w:shd w:val="clear" w:color="auto" w:fill="FFFFFF"/>
        <w:suppressAutoHyphens w:val="0"/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FE45AD">
        <w:rPr>
          <w:rFonts w:eastAsia="Times New Roman"/>
          <w:sz w:val="26"/>
          <w:szCs w:val="26"/>
          <w:lang w:eastAsia="ru-RU"/>
        </w:rPr>
        <w:t xml:space="preserve">в срок не позднее пяти рабочих дней </w:t>
      </w:r>
      <w:proofErr w:type="gramStart"/>
      <w:r w:rsidRPr="00FE45AD">
        <w:rPr>
          <w:rFonts w:eastAsia="Times New Roman"/>
          <w:sz w:val="26"/>
          <w:szCs w:val="26"/>
          <w:lang w:eastAsia="ru-RU"/>
        </w:rPr>
        <w:t>с даты изменения</w:t>
      </w:r>
      <w:proofErr w:type="gramEnd"/>
      <w:r w:rsidRPr="00FE45AD">
        <w:rPr>
          <w:rFonts w:eastAsia="Times New Roman"/>
          <w:sz w:val="26"/>
          <w:szCs w:val="26"/>
          <w:lang w:eastAsia="ru-RU"/>
        </w:rPr>
        <w:t xml:space="preserve"> информации об организациях и индивидуальных предпринимателях, предоставляющих меры социальной защиты (поддержки), предоставляет актуализированную информацию об организациях и индивидуальных предпринимателях, предоставляющих меры социальной защиты (поддержки).</w:t>
      </w:r>
    </w:p>
    <w:p w:rsidR="00501773" w:rsidRPr="00FE45AD" w:rsidRDefault="00501773" w:rsidP="00BA1AF2">
      <w:pPr>
        <w:pStyle w:val="ae"/>
        <w:shd w:val="clear" w:color="auto" w:fill="FFFFFF"/>
        <w:spacing w:before="0" w:after="0" w:line="360" w:lineRule="auto"/>
        <w:ind w:firstLine="708"/>
        <w:jc w:val="both"/>
        <w:rPr>
          <w:sz w:val="26"/>
          <w:szCs w:val="26"/>
        </w:rPr>
      </w:pPr>
      <w:r w:rsidRPr="00FE45AD">
        <w:rPr>
          <w:sz w:val="26"/>
          <w:szCs w:val="26"/>
        </w:rPr>
        <w:t xml:space="preserve">Не позднее одного рабочего дня </w:t>
      </w:r>
      <w:proofErr w:type="gramStart"/>
      <w:r w:rsidRPr="00FE45AD">
        <w:rPr>
          <w:sz w:val="26"/>
          <w:szCs w:val="26"/>
        </w:rPr>
        <w:t>с даты назначения</w:t>
      </w:r>
      <w:proofErr w:type="gramEnd"/>
      <w:r w:rsidRPr="00FE45AD">
        <w:rPr>
          <w:sz w:val="26"/>
          <w:szCs w:val="26"/>
        </w:rPr>
        <w:t xml:space="preserve"> меры социальной защиты (поддержки) поставщик информации предоставляет в ЕГИССО информацию о мерах социальной защиты (поддержки) согласно разделам 1, 2 и 9 Состава информации.</w:t>
      </w:r>
    </w:p>
    <w:p w:rsidR="000C2FE5" w:rsidRPr="00FE45AD" w:rsidRDefault="00501773" w:rsidP="00BA1AF2">
      <w:pPr>
        <w:pStyle w:val="ae"/>
        <w:shd w:val="clear" w:color="auto" w:fill="FFFFFF"/>
        <w:spacing w:before="0" w:after="0" w:line="360" w:lineRule="auto"/>
        <w:ind w:firstLine="708"/>
        <w:jc w:val="both"/>
        <w:rPr>
          <w:sz w:val="26"/>
          <w:szCs w:val="26"/>
        </w:rPr>
      </w:pPr>
      <w:r w:rsidRPr="00FE45AD">
        <w:rPr>
          <w:sz w:val="26"/>
          <w:szCs w:val="26"/>
        </w:rPr>
        <w:t>По результатам загрузки информации в ЕГИССО в случае выявления ошибок при проверке на соответствие формам и форматам электронных документов, размещаемых в ЕГИССО, поставщик информации должен устранить выявленные ошибки и повторно загружает исправленную информацию в ЕГИССО в срок не позднее трех рабочих дней со дня выявления ошибок.</w:t>
      </w:r>
    </w:p>
    <w:p w:rsidR="00D76E7F" w:rsidRPr="00FE45AD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  <w:bookmarkStart w:id="17" w:name="sub_600"/>
      <w:r w:rsidRPr="00FE45AD">
        <w:rPr>
          <w:b w:val="0"/>
          <w:sz w:val="26"/>
          <w:szCs w:val="26"/>
        </w:rPr>
        <w:tab/>
        <w:t>6. Порядок предоставления информации</w:t>
      </w:r>
    </w:p>
    <w:p w:rsidR="00D76E7F" w:rsidRPr="00FE45AD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8" w:name="sub_601"/>
      <w:bookmarkEnd w:id="17"/>
      <w:r w:rsidRPr="00FE45AD">
        <w:rPr>
          <w:sz w:val="26"/>
          <w:szCs w:val="26"/>
        </w:rPr>
        <w:t xml:space="preserve">6.1. Ввод в подсистему ЕГИССО ГИС ЕЦП информации, указанной в </w:t>
      </w:r>
      <w:hyperlink w:anchor="sub_400" w:history="1">
        <w:r w:rsidRPr="00FE45AD">
          <w:rPr>
            <w:rStyle w:val="af5"/>
            <w:b w:val="0"/>
            <w:color w:val="auto"/>
            <w:sz w:val="26"/>
            <w:szCs w:val="26"/>
          </w:rPr>
          <w:t>п. 4</w:t>
        </w:r>
      </w:hyperlink>
      <w:r w:rsidRPr="00FE45AD">
        <w:rPr>
          <w:sz w:val="26"/>
          <w:szCs w:val="26"/>
        </w:rPr>
        <w:t xml:space="preserve"> настоящего Порядка, осуществляется сотрудниками ответственного структурного подразделения Администрации и муниципальных учреждений.</w:t>
      </w:r>
    </w:p>
    <w:p w:rsidR="00D76E7F" w:rsidRPr="00FE45AD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19" w:name="sub_602"/>
      <w:bookmarkEnd w:id="18"/>
      <w:r w:rsidRPr="00FE45AD">
        <w:rPr>
          <w:sz w:val="26"/>
          <w:szCs w:val="26"/>
        </w:rPr>
        <w:t>6.2. Ответственность за достоверность, полноту и актуальность информации, размещаемой в подсистеме ЕГИССО ГИС ЕЦП, несет руководитель ответственного структурного подразделения Администрации и муниципального учреждения.</w:t>
      </w:r>
    </w:p>
    <w:p w:rsidR="00D76E7F" w:rsidRPr="00FE45AD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20" w:name="sub_603"/>
      <w:bookmarkEnd w:id="19"/>
      <w:r w:rsidRPr="00FE45AD">
        <w:rPr>
          <w:sz w:val="26"/>
          <w:szCs w:val="26"/>
        </w:rPr>
        <w:t>6.3. Руководитель ответственного структурного подразделения Администрации и муниципального учреждения посредством использования личного сертификата усиленной квалифицированной электронной подписи подтверждает достоверность, полноту и актуальность информации, размещаемой в подсистеме ЕГИССО ГИС ЕЦП.</w:t>
      </w:r>
    </w:p>
    <w:p w:rsidR="00D76E7F" w:rsidRPr="00FE45AD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21" w:name="sub_604"/>
      <w:bookmarkEnd w:id="20"/>
      <w:r w:rsidRPr="00FE45AD">
        <w:rPr>
          <w:sz w:val="26"/>
          <w:szCs w:val="26"/>
        </w:rPr>
        <w:t>6.4. Ответственность за своевременность предоставления информации в подсистеме ЕГИССО ГИС ЕЦП несет руководитель ответственного структурного подразделения Администрации и муниципального учреждения.</w:t>
      </w:r>
    </w:p>
    <w:p w:rsidR="00D76E7F" w:rsidRPr="00FE45AD" w:rsidRDefault="00D76E7F" w:rsidP="00BA1AF2">
      <w:pPr>
        <w:pStyle w:val="1"/>
        <w:spacing w:line="360" w:lineRule="auto"/>
        <w:jc w:val="both"/>
        <w:rPr>
          <w:b w:val="0"/>
          <w:sz w:val="26"/>
          <w:szCs w:val="26"/>
        </w:rPr>
      </w:pPr>
      <w:bookmarkStart w:id="22" w:name="sub_700"/>
      <w:bookmarkEnd w:id="21"/>
      <w:r w:rsidRPr="00FE45AD">
        <w:rPr>
          <w:b w:val="0"/>
          <w:sz w:val="26"/>
          <w:szCs w:val="26"/>
        </w:rPr>
        <w:lastRenderedPageBreak/>
        <w:tab/>
        <w:t>7. Защита информации</w:t>
      </w:r>
    </w:p>
    <w:p w:rsidR="00D76E7F" w:rsidRPr="00FE45AD" w:rsidRDefault="00D76E7F" w:rsidP="00BA1AF2">
      <w:pPr>
        <w:spacing w:line="360" w:lineRule="auto"/>
        <w:ind w:firstLine="708"/>
        <w:jc w:val="both"/>
        <w:rPr>
          <w:sz w:val="26"/>
          <w:szCs w:val="26"/>
        </w:rPr>
      </w:pPr>
      <w:bookmarkStart w:id="23" w:name="sub_701"/>
      <w:bookmarkEnd w:id="22"/>
      <w:r w:rsidRPr="00FE45AD">
        <w:rPr>
          <w:sz w:val="26"/>
          <w:szCs w:val="26"/>
        </w:rPr>
        <w:t xml:space="preserve">7.1. Обработка и защита </w:t>
      </w:r>
      <w:proofErr w:type="gramStart"/>
      <w:r w:rsidRPr="00FE45AD">
        <w:rPr>
          <w:sz w:val="26"/>
          <w:szCs w:val="26"/>
        </w:rPr>
        <w:t>информации, подлежащей размещению в подсистеме ЕГИССО ГИС ЕЦП осуществляются</w:t>
      </w:r>
      <w:proofErr w:type="gramEnd"/>
      <w:r w:rsidRPr="00FE45AD">
        <w:rPr>
          <w:sz w:val="26"/>
          <w:szCs w:val="26"/>
        </w:rPr>
        <w:t xml:space="preserve"> в соответствии с требованиями федеральных законов </w:t>
      </w:r>
      <w:hyperlink r:id="rId9" w:history="1">
        <w:r w:rsidRPr="00FE45AD">
          <w:rPr>
            <w:rStyle w:val="af5"/>
            <w:b w:val="0"/>
            <w:color w:val="auto"/>
            <w:sz w:val="26"/>
            <w:szCs w:val="26"/>
          </w:rPr>
          <w:t>от 27 июля 2006 года N 149-ФЗ</w:t>
        </w:r>
      </w:hyperlink>
      <w:r w:rsidRPr="00FE45AD">
        <w:rPr>
          <w:sz w:val="26"/>
          <w:szCs w:val="26"/>
        </w:rPr>
        <w:t xml:space="preserve"> "Об информации, информационных технологиях и о защите информации", </w:t>
      </w:r>
      <w:hyperlink r:id="rId10" w:history="1">
        <w:r w:rsidRPr="00FE45AD">
          <w:rPr>
            <w:rStyle w:val="af5"/>
            <w:b w:val="0"/>
            <w:color w:val="auto"/>
            <w:sz w:val="26"/>
            <w:szCs w:val="26"/>
          </w:rPr>
          <w:t>от 27 июля 2006 года N 152-ФЗ</w:t>
        </w:r>
      </w:hyperlink>
      <w:r w:rsidRPr="00FE45AD">
        <w:rPr>
          <w:sz w:val="26"/>
          <w:szCs w:val="26"/>
        </w:rPr>
        <w:t xml:space="preserve"> «О персональных данных».</w:t>
      </w:r>
    </w:p>
    <w:p w:rsidR="005206E3" w:rsidRPr="0087671E" w:rsidRDefault="00D76E7F" w:rsidP="0087671E">
      <w:pPr>
        <w:spacing w:line="360" w:lineRule="auto"/>
        <w:ind w:firstLine="708"/>
        <w:jc w:val="both"/>
        <w:rPr>
          <w:sz w:val="26"/>
          <w:szCs w:val="26"/>
        </w:rPr>
      </w:pPr>
      <w:bookmarkStart w:id="24" w:name="sub_702"/>
      <w:bookmarkEnd w:id="23"/>
      <w:r w:rsidRPr="00FE45AD">
        <w:rPr>
          <w:sz w:val="26"/>
          <w:szCs w:val="26"/>
        </w:rPr>
        <w:t>7.2. Защита информации обеспечивается посредством применения организационных и технических мер защиты.</w:t>
      </w:r>
      <w:bookmarkEnd w:id="24"/>
    </w:p>
    <w:p w:rsidR="005206E3" w:rsidRPr="00FE45AD" w:rsidRDefault="005206E3" w:rsidP="00D76E7F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206E3" w:rsidRPr="00FE45AD" w:rsidRDefault="005206E3" w:rsidP="00D76E7F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B3A50" w:rsidRPr="00FE45AD" w:rsidRDefault="008B3A50" w:rsidP="00BA1AF2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</w:p>
    <w:sectPr w:rsidR="008B3A50" w:rsidRPr="00FE45AD" w:rsidSect="00BA1AF2">
      <w:pgSz w:w="11906" w:h="16838"/>
      <w:pgMar w:top="539" w:right="567" w:bottom="720" w:left="144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D5D7037"/>
    <w:multiLevelType w:val="hybridMultilevel"/>
    <w:tmpl w:val="5A70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C430E5"/>
    <w:rsid w:val="00003738"/>
    <w:rsid w:val="000C2FE5"/>
    <w:rsid w:val="00116A6B"/>
    <w:rsid w:val="00125941"/>
    <w:rsid w:val="001275DE"/>
    <w:rsid w:val="0014622B"/>
    <w:rsid w:val="001B7616"/>
    <w:rsid w:val="002F1757"/>
    <w:rsid w:val="002F45F0"/>
    <w:rsid w:val="00326C50"/>
    <w:rsid w:val="00351633"/>
    <w:rsid w:val="00396A13"/>
    <w:rsid w:val="003C3BD8"/>
    <w:rsid w:val="00401927"/>
    <w:rsid w:val="00403145"/>
    <w:rsid w:val="00501773"/>
    <w:rsid w:val="005206E3"/>
    <w:rsid w:val="00523BA5"/>
    <w:rsid w:val="00545C9F"/>
    <w:rsid w:val="00554CB3"/>
    <w:rsid w:val="005D53ED"/>
    <w:rsid w:val="00606283"/>
    <w:rsid w:val="0060731D"/>
    <w:rsid w:val="0066636A"/>
    <w:rsid w:val="0067623F"/>
    <w:rsid w:val="0070746B"/>
    <w:rsid w:val="007372EF"/>
    <w:rsid w:val="00774FB7"/>
    <w:rsid w:val="007759B5"/>
    <w:rsid w:val="007A1BDC"/>
    <w:rsid w:val="007D70C4"/>
    <w:rsid w:val="007E7430"/>
    <w:rsid w:val="00822F40"/>
    <w:rsid w:val="0087671E"/>
    <w:rsid w:val="008B3A50"/>
    <w:rsid w:val="008E790F"/>
    <w:rsid w:val="00945184"/>
    <w:rsid w:val="009621BF"/>
    <w:rsid w:val="009D2538"/>
    <w:rsid w:val="00A20C97"/>
    <w:rsid w:val="00A83EDC"/>
    <w:rsid w:val="00B15B3C"/>
    <w:rsid w:val="00B40371"/>
    <w:rsid w:val="00B5370D"/>
    <w:rsid w:val="00BA1AF2"/>
    <w:rsid w:val="00C430E5"/>
    <w:rsid w:val="00D76E7F"/>
    <w:rsid w:val="00DE2893"/>
    <w:rsid w:val="00E618E1"/>
    <w:rsid w:val="00E83FB7"/>
    <w:rsid w:val="00ED4467"/>
    <w:rsid w:val="00EF3696"/>
    <w:rsid w:val="00F10CC0"/>
    <w:rsid w:val="00F3466E"/>
    <w:rsid w:val="00F6140F"/>
    <w:rsid w:val="00FE4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13"/>
    <w:pPr>
      <w:suppressAutoHyphens/>
    </w:pPr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96A13"/>
    <w:pPr>
      <w:keepNext/>
      <w:tabs>
        <w:tab w:val="num" w:pos="0"/>
      </w:tabs>
      <w:jc w:val="center"/>
      <w:outlineLvl w:val="0"/>
    </w:pPr>
    <w:rPr>
      <w:rFonts w:eastAsia="Times New Roman"/>
      <w:b/>
      <w:sz w:val="44"/>
      <w:szCs w:val="20"/>
    </w:rPr>
  </w:style>
  <w:style w:type="paragraph" w:styleId="2">
    <w:name w:val="heading 2"/>
    <w:basedOn w:val="a"/>
    <w:next w:val="a"/>
    <w:qFormat/>
    <w:rsid w:val="00396A13"/>
    <w:pPr>
      <w:keepNext/>
      <w:tabs>
        <w:tab w:val="num" w:pos="0"/>
      </w:tabs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96A13"/>
  </w:style>
  <w:style w:type="character" w:customStyle="1" w:styleId="WW8Num1z1">
    <w:name w:val="WW8Num1z1"/>
    <w:rsid w:val="00396A13"/>
  </w:style>
  <w:style w:type="character" w:customStyle="1" w:styleId="WW8Num1z2">
    <w:name w:val="WW8Num1z2"/>
    <w:rsid w:val="00396A13"/>
  </w:style>
  <w:style w:type="character" w:customStyle="1" w:styleId="WW8Num1z3">
    <w:name w:val="WW8Num1z3"/>
    <w:rsid w:val="00396A13"/>
  </w:style>
  <w:style w:type="character" w:customStyle="1" w:styleId="WW8Num1z4">
    <w:name w:val="WW8Num1z4"/>
    <w:rsid w:val="00396A13"/>
  </w:style>
  <w:style w:type="character" w:customStyle="1" w:styleId="WW8Num1z5">
    <w:name w:val="WW8Num1z5"/>
    <w:rsid w:val="00396A13"/>
  </w:style>
  <w:style w:type="character" w:customStyle="1" w:styleId="WW8Num1z6">
    <w:name w:val="WW8Num1z6"/>
    <w:rsid w:val="00396A13"/>
  </w:style>
  <w:style w:type="character" w:customStyle="1" w:styleId="WW8Num1z7">
    <w:name w:val="WW8Num1z7"/>
    <w:rsid w:val="00396A13"/>
  </w:style>
  <w:style w:type="character" w:customStyle="1" w:styleId="WW8Num1z8">
    <w:name w:val="WW8Num1z8"/>
    <w:rsid w:val="00396A13"/>
  </w:style>
  <w:style w:type="character" w:customStyle="1" w:styleId="WW8Num2z0">
    <w:name w:val="WW8Num2z0"/>
    <w:rsid w:val="00396A13"/>
    <w:rPr>
      <w:rFonts w:ascii="Symbol" w:hAnsi="Symbol" w:cs="Symbol" w:hint="default"/>
    </w:rPr>
  </w:style>
  <w:style w:type="character" w:customStyle="1" w:styleId="WW8Num2z1">
    <w:name w:val="WW8Num2z1"/>
    <w:rsid w:val="00396A13"/>
    <w:rPr>
      <w:rFonts w:ascii="Courier New" w:hAnsi="Courier New" w:cs="Courier New" w:hint="default"/>
    </w:rPr>
  </w:style>
  <w:style w:type="character" w:customStyle="1" w:styleId="WW8Num2z2">
    <w:name w:val="WW8Num2z2"/>
    <w:rsid w:val="00396A13"/>
    <w:rPr>
      <w:rFonts w:ascii="Wingdings" w:hAnsi="Wingdings" w:cs="Wingdings" w:hint="default"/>
    </w:rPr>
  </w:style>
  <w:style w:type="character" w:customStyle="1" w:styleId="WW8Num3z0">
    <w:name w:val="WW8Num3z0"/>
    <w:rsid w:val="00396A13"/>
  </w:style>
  <w:style w:type="character" w:customStyle="1" w:styleId="WW8Num3z1">
    <w:name w:val="WW8Num3z1"/>
    <w:rsid w:val="00396A13"/>
  </w:style>
  <w:style w:type="character" w:customStyle="1" w:styleId="WW8Num3z2">
    <w:name w:val="WW8Num3z2"/>
    <w:rsid w:val="00396A13"/>
  </w:style>
  <w:style w:type="character" w:customStyle="1" w:styleId="WW8Num3z3">
    <w:name w:val="WW8Num3z3"/>
    <w:rsid w:val="00396A13"/>
  </w:style>
  <w:style w:type="character" w:customStyle="1" w:styleId="WW8Num3z4">
    <w:name w:val="WW8Num3z4"/>
    <w:rsid w:val="00396A13"/>
  </w:style>
  <w:style w:type="character" w:customStyle="1" w:styleId="WW8Num3z5">
    <w:name w:val="WW8Num3z5"/>
    <w:rsid w:val="00396A13"/>
  </w:style>
  <w:style w:type="character" w:customStyle="1" w:styleId="WW8Num3z6">
    <w:name w:val="WW8Num3z6"/>
    <w:rsid w:val="00396A13"/>
  </w:style>
  <w:style w:type="character" w:customStyle="1" w:styleId="WW8Num3z7">
    <w:name w:val="WW8Num3z7"/>
    <w:rsid w:val="00396A13"/>
  </w:style>
  <w:style w:type="character" w:customStyle="1" w:styleId="WW8Num3z8">
    <w:name w:val="WW8Num3z8"/>
    <w:rsid w:val="00396A13"/>
  </w:style>
  <w:style w:type="character" w:customStyle="1" w:styleId="WW8Num4z0">
    <w:name w:val="WW8Num4z0"/>
    <w:rsid w:val="00396A13"/>
    <w:rPr>
      <w:rFonts w:hint="default"/>
    </w:rPr>
  </w:style>
  <w:style w:type="character" w:customStyle="1" w:styleId="WW8Num4z2">
    <w:name w:val="WW8Num4z2"/>
    <w:rsid w:val="00396A13"/>
  </w:style>
  <w:style w:type="character" w:customStyle="1" w:styleId="WW8Num4z3">
    <w:name w:val="WW8Num4z3"/>
    <w:rsid w:val="00396A13"/>
  </w:style>
  <w:style w:type="character" w:customStyle="1" w:styleId="WW8Num4z4">
    <w:name w:val="WW8Num4z4"/>
    <w:rsid w:val="00396A13"/>
  </w:style>
  <w:style w:type="character" w:customStyle="1" w:styleId="WW8Num4z5">
    <w:name w:val="WW8Num4z5"/>
    <w:rsid w:val="00396A13"/>
  </w:style>
  <w:style w:type="character" w:customStyle="1" w:styleId="WW8Num4z6">
    <w:name w:val="WW8Num4z6"/>
    <w:rsid w:val="00396A13"/>
  </w:style>
  <w:style w:type="character" w:customStyle="1" w:styleId="WW8Num4z7">
    <w:name w:val="WW8Num4z7"/>
    <w:rsid w:val="00396A13"/>
  </w:style>
  <w:style w:type="character" w:customStyle="1" w:styleId="WW8Num4z8">
    <w:name w:val="WW8Num4z8"/>
    <w:rsid w:val="00396A13"/>
  </w:style>
  <w:style w:type="character" w:customStyle="1" w:styleId="WW8Num5z0">
    <w:name w:val="WW8Num5z0"/>
    <w:rsid w:val="00396A13"/>
    <w:rPr>
      <w:rFonts w:hint="default"/>
    </w:rPr>
  </w:style>
  <w:style w:type="character" w:customStyle="1" w:styleId="WW8Num5z1">
    <w:name w:val="WW8Num5z1"/>
    <w:rsid w:val="00396A13"/>
  </w:style>
  <w:style w:type="character" w:customStyle="1" w:styleId="WW8Num5z2">
    <w:name w:val="WW8Num5z2"/>
    <w:rsid w:val="00396A13"/>
  </w:style>
  <w:style w:type="character" w:customStyle="1" w:styleId="WW8Num5z3">
    <w:name w:val="WW8Num5z3"/>
    <w:rsid w:val="00396A13"/>
  </w:style>
  <w:style w:type="character" w:customStyle="1" w:styleId="WW8Num5z4">
    <w:name w:val="WW8Num5z4"/>
    <w:rsid w:val="00396A13"/>
  </w:style>
  <w:style w:type="character" w:customStyle="1" w:styleId="WW8Num5z5">
    <w:name w:val="WW8Num5z5"/>
    <w:rsid w:val="00396A13"/>
  </w:style>
  <w:style w:type="character" w:customStyle="1" w:styleId="WW8Num5z6">
    <w:name w:val="WW8Num5z6"/>
    <w:rsid w:val="00396A13"/>
  </w:style>
  <w:style w:type="character" w:customStyle="1" w:styleId="WW8Num5z7">
    <w:name w:val="WW8Num5z7"/>
    <w:rsid w:val="00396A13"/>
  </w:style>
  <w:style w:type="character" w:customStyle="1" w:styleId="WW8Num5z8">
    <w:name w:val="WW8Num5z8"/>
    <w:rsid w:val="00396A13"/>
  </w:style>
  <w:style w:type="character" w:customStyle="1" w:styleId="WW8Num6z0">
    <w:name w:val="WW8Num6z0"/>
    <w:rsid w:val="00396A13"/>
    <w:rPr>
      <w:rFonts w:eastAsia="Times New Roman" w:cs="Times New Roman" w:hint="default"/>
    </w:rPr>
  </w:style>
  <w:style w:type="character" w:customStyle="1" w:styleId="WW8Num6z1">
    <w:name w:val="WW8Num6z1"/>
    <w:rsid w:val="00396A13"/>
  </w:style>
  <w:style w:type="character" w:customStyle="1" w:styleId="WW8Num6z2">
    <w:name w:val="WW8Num6z2"/>
    <w:rsid w:val="00396A13"/>
  </w:style>
  <w:style w:type="character" w:customStyle="1" w:styleId="WW8Num6z3">
    <w:name w:val="WW8Num6z3"/>
    <w:rsid w:val="00396A13"/>
  </w:style>
  <w:style w:type="character" w:customStyle="1" w:styleId="WW8Num6z4">
    <w:name w:val="WW8Num6z4"/>
    <w:rsid w:val="00396A13"/>
  </w:style>
  <w:style w:type="character" w:customStyle="1" w:styleId="WW8Num6z5">
    <w:name w:val="WW8Num6z5"/>
    <w:rsid w:val="00396A13"/>
  </w:style>
  <w:style w:type="character" w:customStyle="1" w:styleId="WW8Num6z6">
    <w:name w:val="WW8Num6z6"/>
    <w:rsid w:val="00396A13"/>
  </w:style>
  <w:style w:type="character" w:customStyle="1" w:styleId="WW8Num6z7">
    <w:name w:val="WW8Num6z7"/>
    <w:rsid w:val="00396A13"/>
  </w:style>
  <w:style w:type="character" w:customStyle="1" w:styleId="WW8Num6z8">
    <w:name w:val="WW8Num6z8"/>
    <w:rsid w:val="00396A13"/>
  </w:style>
  <w:style w:type="character" w:customStyle="1" w:styleId="WW8Num7z0">
    <w:name w:val="WW8Num7z0"/>
    <w:rsid w:val="00396A13"/>
    <w:rPr>
      <w:rFonts w:hint="default"/>
    </w:rPr>
  </w:style>
  <w:style w:type="character" w:customStyle="1" w:styleId="WW8Num7z1">
    <w:name w:val="WW8Num7z1"/>
    <w:rsid w:val="00396A13"/>
  </w:style>
  <w:style w:type="character" w:customStyle="1" w:styleId="WW8Num7z2">
    <w:name w:val="WW8Num7z2"/>
    <w:rsid w:val="00396A13"/>
  </w:style>
  <w:style w:type="character" w:customStyle="1" w:styleId="WW8Num7z3">
    <w:name w:val="WW8Num7z3"/>
    <w:rsid w:val="00396A13"/>
  </w:style>
  <w:style w:type="character" w:customStyle="1" w:styleId="WW8Num7z4">
    <w:name w:val="WW8Num7z4"/>
    <w:rsid w:val="00396A13"/>
  </w:style>
  <w:style w:type="character" w:customStyle="1" w:styleId="WW8Num7z5">
    <w:name w:val="WW8Num7z5"/>
    <w:rsid w:val="00396A13"/>
  </w:style>
  <w:style w:type="character" w:customStyle="1" w:styleId="WW8Num7z6">
    <w:name w:val="WW8Num7z6"/>
    <w:rsid w:val="00396A13"/>
  </w:style>
  <w:style w:type="character" w:customStyle="1" w:styleId="WW8Num7z7">
    <w:name w:val="WW8Num7z7"/>
    <w:rsid w:val="00396A13"/>
  </w:style>
  <w:style w:type="character" w:customStyle="1" w:styleId="WW8Num7z8">
    <w:name w:val="WW8Num7z8"/>
    <w:rsid w:val="00396A13"/>
  </w:style>
  <w:style w:type="character" w:customStyle="1" w:styleId="WW8Num8z0">
    <w:name w:val="WW8Num8z0"/>
    <w:rsid w:val="00396A13"/>
    <w:rPr>
      <w:rFonts w:hint="default"/>
    </w:rPr>
  </w:style>
  <w:style w:type="character" w:customStyle="1" w:styleId="WW8Num8z1">
    <w:name w:val="WW8Num8z1"/>
    <w:rsid w:val="00396A13"/>
  </w:style>
  <w:style w:type="character" w:customStyle="1" w:styleId="WW8Num8z2">
    <w:name w:val="WW8Num8z2"/>
    <w:rsid w:val="00396A13"/>
  </w:style>
  <w:style w:type="character" w:customStyle="1" w:styleId="WW8Num8z3">
    <w:name w:val="WW8Num8z3"/>
    <w:rsid w:val="00396A13"/>
  </w:style>
  <w:style w:type="character" w:customStyle="1" w:styleId="WW8Num8z4">
    <w:name w:val="WW8Num8z4"/>
    <w:rsid w:val="00396A13"/>
  </w:style>
  <w:style w:type="character" w:customStyle="1" w:styleId="WW8Num8z5">
    <w:name w:val="WW8Num8z5"/>
    <w:rsid w:val="00396A13"/>
  </w:style>
  <w:style w:type="character" w:customStyle="1" w:styleId="WW8Num8z6">
    <w:name w:val="WW8Num8z6"/>
    <w:rsid w:val="00396A13"/>
  </w:style>
  <w:style w:type="character" w:customStyle="1" w:styleId="WW8Num8z7">
    <w:name w:val="WW8Num8z7"/>
    <w:rsid w:val="00396A13"/>
  </w:style>
  <w:style w:type="character" w:customStyle="1" w:styleId="WW8Num8z8">
    <w:name w:val="WW8Num8z8"/>
    <w:rsid w:val="00396A13"/>
  </w:style>
  <w:style w:type="character" w:customStyle="1" w:styleId="WW8Num9z0">
    <w:name w:val="WW8Num9z0"/>
    <w:rsid w:val="00396A13"/>
    <w:rPr>
      <w:rFonts w:hint="default"/>
    </w:rPr>
  </w:style>
  <w:style w:type="character" w:customStyle="1" w:styleId="WW8Num9z1">
    <w:name w:val="WW8Num9z1"/>
    <w:rsid w:val="00396A13"/>
  </w:style>
  <w:style w:type="character" w:customStyle="1" w:styleId="WW8Num9z2">
    <w:name w:val="WW8Num9z2"/>
    <w:rsid w:val="00396A13"/>
  </w:style>
  <w:style w:type="character" w:customStyle="1" w:styleId="WW8Num9z3">
    <w:name w:val="WW8Num9z3"/>
    <w:rsid w:val="00396A13"/>
  </w:style>
  <w:style w:type="character" w:customStyle="1" w:styleId="WW8Num9z4">
    <w:name w:val="WW8Num9z4"/>
    <w:rsid w:val="00396A13"/>
  </w:style>
  <w:style w:type="character" w:customStyle="1" w:styleId="WW8Num9z5">
    <w:name w:val="WW8Num9z5"/>
    <w:rsid w:val="00396A13"/>
  </w:style>
  <w:style w:type="character" w:customStyle="1" w:styleId="WW8Num9z6">
    <w:name w:val="WW8Num9z6"/>
    <w:rsid w:val="00396A13"/>
  </w:style>
  <w:style w:type="character" w:customStyle="1" w:styleId="WW8Num9z7">
    <w:name w:val="WW8Num9z7"/>
    <w:rsid w:val="00396A13"/>
  </w:style>
  <w:style w:type="character" w:customStyle="1" w:styleId="WW8Num9z8">
    <w:name w:val="WW8Num9z8"/>
    <w:rsid w:val="00396A13"/>
  </w:style>
  <w:style w:type="character" w:customStyle="1" w:styleId="10">
    <w:name w:val="Основной шрифт абзаца1"/>
    <w:rsid w:val="00396A13"/>
  </w:style>
  <w:style w:type="character" w:styleId="a3">
    <w:name w:val="Hyperlink"/>
    <w:basedOn w:val="10"/>
    <w:rsid w:val="00396A13"/>
    <w:rPr>
      <w:color w:val="0000FF"/>
      <w:u w:val="single"/>
    </w:rPr>
  </w:style>
  <w:style w:type="character" w:customStyle="1" w:styleId="a4">
    <w:name w:val="Текст выноски Знак"/>
    <w:basedOn w:val="10"/>
    <w:rsid w:val="00396A13"/>
    <w:rPr>
      <w:rFonts w:ascii="Tahoma" w:hAnsi="Tahoma" w:cs="Tahoma"/>
      <w:sz w:val="16"/>
      <w:szCs w:val="16"/>
      <w:lang w:eastAsia="zh-CN"/>
    </w:rPr>
  </w:style>
  <w:style w:type="character" w:styleId="a5">
    <w:name w:val="Strong"/>
    <w:basedOn w:val="10"/>
    <w:qFormat/>
    <w:rsid w:val="00396A13"/>
    <w:rPr>
      <w:b/>
      <w:bCs/>
    </w:rPr>
  </w:style>
  <w:style w:type="character" w:customStyle="1" w:styleId="20">
    <w:name w:val="Заголовок 2 Знак"/>
    <w:basedOn w:val="10"/>
    <w:rsid w:val="00396A13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FontStyle20">
    <w:name w:val="Font Style20"/>
    <w:rsid w:val="00396A13"/>
    <w:rPr>
      <w:rFonts w:ascii="Times New Roman" w:hAnsi="Times New Roman" w:cs="Times New Roman"/>
      <w:b/>
      <w:sz w:val="26"/>
    </w:rPr>
  </w:style>
  <w:style w:type="character" w:customStyle="1" w:styleId="a6">
    <w:name w:val="Обычный (веб) Знак"/>
    <w:rsid w:val="00396A13"/>
    <w:rPr>
      <w:rFonts w:eastAsia="Times New Roman"/>
      <w:sz w:val="24"/>
      <w:szCs w:val="24"/>
    </w:rPr>
  </w:style>
  <w:style w:type="character" w:customStyle="1" w:styleId="a7">
    <w:name w:val="Название Знак"/>
    <w:basedOn w:val="10"/>
    <w:link w:val="a8"/>
    <w:rsid w:val="00396A13"/>
    <w:rPr>
      <w:rFonts w:eastAsia="Times New Roman"/>
      <w:b/>
      <w:bCs/>
      <w:sz w:val="44"/>
      <w:szCs w:val="24"/>
    </w:rPr>
  </w:style>
  <w:style w:type="character" w:customStyle="1" w:styleId="a9">
    <w:name w:val="_Текст+абзац Знак"/>
    <w:rsid w:val="00396A13"/>
    <w:rPr>
      <w:rFonts w:eastAsia="Calibri"/>
      <w:sz w:val="24"/>
      <w:szCs w:val="24"/>
    </w:rPr>
  </w:style>
  <w:style w:type="paragraph" w:customStyle="1" w:styleId="11">
    <w:name w:val="Заголовок1"/>
    <w:basedOn w:val="a"/>
    <w:next w:val="aa"/>
    <w:rsid w:val="00396A13"/>
    <w:pPr>
      <w:jc w:val="center"/>
    </w:pPr>
    <w:rPr>
      <w:rFonts w:eastAsia="Times New Roman"/>
      <w:b/>
      <w:bCs/>
      <w:sz w:val="44"/>
    </w:rPr>
  </w:style>
  <w:style w:type="paragraph" w:styleId="aa">
    <w:name w:val="Body Text"/>
    <w:basedOn w:val="a"/>
    <w:rsid w:val="00396A13"/>
    <w:pPr>
      <w:widowControl w:val="0"/>
      <w:spacing w:before="160" w:line="259" w:lineRule="auto"/>
      <w:jc w:val="center"/>
    </w:pPr>
    <w:rPr>
      <w:rFonts w:ascii="Arial" w:eastAsia="Times New Roman" w:hAnsi="Arial" w:cs="Arial"/>
      <w:b/>
      <w:szCs w:val="20"/>
    </w:rPr>
  </w:style>
  <w:style w:type="paragraph" w:styleId="ab">
    <w:name w:val="List"/>
    <w:basedOn w:val="aa"/>
    <w:rsid w:val="00396A13"/>
    <w:rPr>
      <w:rFonts w:cs="Arial Unicode MS"/>
    </w:rPr>
  </w:style>
  <w:style w:type="paragraph" w:styleId="ac">
    <w:name w:val="caption"/>
    <w:basedOn w:val="a"/>
    <w:qFormat/>
    <w:rsid w:val="00396A13"/>
    <w:pPr>
      <w:suppressLineNumbers/>
      <w:spacing w:before="120" w:after="120"/>
    </w:pPr>
    <w:rPr>
      <w:rFonts w:cs="Arial Unicode MS"/>
      <w:i/>
      <w:iCs/>
    </w:rPr>
  </w:style>
  <w:style w:type="paragraph" w:customStyle="1" w:styleId="12">
    <w:name w:val="Указатель1"/>
    <w:basedOn w:val="a"/>
    <w:rsid w:val="00396A13"/>
    <w:pPr>
      <w:suppressLineNumbers/>
    </w:pPr>
    <w:rPr>
      <w:rFonts w:cs="Arial Unicode MS"/>
    </w:rPr>
  </w:style>
  <w:style w:type="paragraph" w:styleId="ad">
    <w:name w:val="Balloon Text"/>
    <w:basedOn w:val="a"/>
    <w:rsid w:val="00396A1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96A13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e">
    <w:name w:val="Normal (Web)"/>
    <w:basedOn w:val="a"/>
    <w:uiPriority w:val="99"/>
    <w:rsid w:val="00396A13"/>
    <w:pPr>
      <w:spacing w:before="280" w:after="280"/>
    </w:pPr>
    <w:rPr>
      <w:rFonts w:eastAsia="Times New Roman"/>
    </w:rPr>
  </w:style>
  <w:style w:type="paragraph" w:customStyle="1" w:styleId="ConsPlusCell">
    <w:name w:val="ConsPlusCell"/>
    <w:rsid w:val="00396A13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BodyTextIndent21">
    <w:name w:val="Body Text Indent 21"/>
    <w:basedOn w:val="a"/>
    <w:rsid w:val="00396A13"/>
    <w:pPr>
      <w:ind w:left="720"/>
      <w:jc w:val="both"/>
    </w:pPr>
    <w:rPr>
      <w:rFonts w:eastAsia="Times New Roman"/>
      <w:sz w:val="26"/>
      <w:szCs w:val="20"/>
    </w:rPr>
  </w:style>
  <w:style w:type="paragraph" w:customStyle="1" w:styleId="af">
    <w:name w:val="Прижатый влево"/>
    <w:basedOn w:val="a"/>
    <w:next w:val="a"/>
    <w:uiPriority w:val="99"/>
    <w:rsid w:val="00396A13"/>
    <w:pPr>
      <w:autoSpaceDE w:val="0"/>
    </w:pPr>
    <w:rPr>
      <w:rFonts w:ascii="Arial" w:eastAsia="Times New Roman" w:hAnsi="Arial" w:cs="Arial"/>
    </w:rPr>
  </w:style>
  <w:style w:type="paragraph" w:customStyle="1" w:styleId="subheader">
    <w:name w:val="subheader"/>
    <w:basedOn w:val="a"/>
    <w:rsid w:val="00396A13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formattexttopleveltext">
    <w:name w:val="formattext topleveltext"/>
    <w:basedOn w:val="a"/>
    <w:rsid w:val="00396A13"/>
    <w:pPr>
      <w:spacing w:before="280" w:after="280"/>
    </w:pPr>
    <w:rPr>
      <w:rFonts w:eastAsia="Times New Roman"/>
    </w:rPr>
  </w:style>
  <w:style w:type="paragraph" w:customStyle="1" w:styleId="formattexttopleveltextcentertext">
    <w:name w:val="formattext topleveltext centertext"/>
    <w:basedOn w:val="a"/>
    <w:rsid w:val="00396A13"/>
    <w:pPr>
      <w:spacing w:before="280" w:after="280"/>
    </w:pPr>
    <w:rPr>
      <w:rFonts w:eastAsia="Times New Roman"/>
    </w:rPr>
  </w:style>
  <w:style w:type="paragraph" w:customStyle="1" w:styleId="-1">
    <w:name w:val="Документ - заголовок 1 уровня"/>
    <w:basedOn w:val="a"/>
    <w:rsid w:val="00396A13"/>
    <w:pPr>
      <w:widowControl w:val="0"/>
      <w:jc w:val="center"/>
    </w:pPr>
    <w:rPr>
      <w:rFonts w:eastAsia="Times New Roman"/>
      <w:b/>
    </w:rPr>
  </w:style>
  <w:style w:type="paragraph" w:customStyle="1" w:styleId="af0">
    <w:name w:val="_Текст+абзац"/>
    <w:basedOn w:val="a"/>
    <w:rsid w:val="00396A13"/>
    <w:pPr>
      <w:spacing w:after="40" w:line="360" w:lineRule="auto"/>
      <w:ind w:firstLine="709"/>
      <w:jc w:val="both"/>
    </w:pPr>
    <w:rPr>
      <w:rFonts w:eastAsia="Calibri"/>
    </w:rPr>
  </w:style>
  <w:style w:type="paragraph" w:customStyle="1" w:styleId="13">
    <w:name w:val="_Перечисление 1"/>
    <w:basedOn w:val="a"/>
    <w:rsid w:val="00396A13"/>
    <w:pPr>
      <w:spacing w:after="40" w:line="360" w:lineRule="auto"/>
      <w:ind w:right="283"/>
      <w:jc w:val="both"/>
    </w:pPr>
    <w:rPr>
      <w:rFonts w:eastAsia="Calibri"/>
    </w:rPr>
  </w:style>
  <w:style w:type="paragraph" w:customStyle="1" w:styleId="af1">
    <w:name w:val="Содержимое таблицы"/>
    <w:basedOn w:val="a"/>
    <w:rsid w:val="00396A13"/>
    <w:pPr>
      <w:suppressLineNumbers/>
    </w:pPr>
  </w:style>
  <w:style w:type="paragraph" w:customStyle="1" w:styleId="af2">
    <w:name w:val="Заголовок таблицы"/>
    <w:basedOn w:val="af1"/>
    <w:rsid w:val="00396A13"/>
    <w:pPr>
      <w:jc w:val="center"/>
    </w:pPr>
    <w:rPr>
      <w:b/>
      <w:bCs/>
    </w:rPr>
  </w:style>
  <w:style w:type="paragraph" w:styleId="af3">
    <w:name w:val="List Paragraph"/>
    <w:basedOn w:val="a"/>
    <w:uiPriority w:val="34"/>
    <w:qFormat/>
    <w:rsid w:val="00545C9F"/>
    <w:pPr>
      <w:ind w:left="720"/>
      <w:contextualSpacing/>
    </w:pPr>
  </w:style>
  <w:style w:type="paragraph" w:styleId="a8">
    <w:name w:val="Title"/>
    <w:basedOn w:val="a"/>
    <w:link w:val="a7"/>
    <w:qFormat/>
    <w:rsid w:val="003C3BD8"/>
    <w:pPr>
      <w:suppressAutoHyphens w:val="0"/>
      <w:spacing w:line="360" w:lineRule="auto"/>
      <w:jc w:val="center"/>
    </w:pPr>
    <w:rPr>
      <w:rFonts w:eastAsia="Times New Roman"/>
      <w:b/>
      <w:bCs/>
      <w:sz w:val="44"/>
      <w:lang w:eastAsia="ru-RU"/>
    </w:rPr>
  </w:style>
  <w:style w:type="character" w:customStyle="1" w:styleId="14">
    <w:name w:val="Название Знак1"/>
    <w:basedOn w:val="a0"/>
    <w:uiPriority w:val="10"/>
    <w:rsid w:val="003C3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af4">
    <w:name w:val="Цветовое выделение"/>
    <w:uiPriority w:val="99"/>
    <w:rsid w:val="00D76E7F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D76E7F"/>
    <w:rPr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D76E7F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30100430/7160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30100430/71604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30100430/71604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ternet.garant.ru/document/redirect/30100430/716040" TargetMode="External"/><Relationship Id="rId10" Type="http://schemas.openxmlformats.org/officeDocument/2006/relationships/hyperlink" Target="https://internet.garant.ru/document/redirect/12148567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4855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2026-02-16T05:47:00Z</cp:lastPrinted>
  <dcterms:created xsi:type="dcterms:W3CDTF">2026-02-08T02:23:00Z</dcterms:created>
  <dcterms:modified xsi:type="dcterms:W3CDTF">2026-02-16T06:44:00Z</dcterms:modified>
</cp:coreProperties>
</file>